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F4068" w14:textId="149B5C60" w:rsidR="00635E5E" w:rsidRDefault="003C1D20">
      <w:pPr>
        <w:rPr>
          <w:rtl/>
        </w:rPr>
      </w:pPr>
      <w:r>
        <w:rPr>
          <w:rFonts w:hint="cs"/>
          <w:rtl/>
        </w:rPr>
        <w:t>יהודה מתחתן עם בת שוע (מישהי שבתנ"ך רק מצוין שהיא הילדה של שוע) ולהם שלושה בנים:</w:t>
      </w:r>
    </w:p>
    <w:p w14:paraId="01F95BE2" w14:textId="19EA62BD" w:rsidR="003C1D20" w:rsidRDefault="003C1D20" w:rsidP="003C1D20">
      <w:pPr>
        <w:pStyle w:val="a9"/>
        <w:numPr>
          <w:ilvl w:val="0"/>
          <w:numId w:val="1"/>
        </w:numPr>
      </w:pPr>
      <w:r>
        <w:rPr>
          <w:rFonts w:hint="cs"/>
          <w:rtl/>
        </w:rPr>
        <w:t xml:space="preserve">ער </w:t>
      </w:r>
      <w:r>
        <w:rPr>
          <w:rtl/>
        </w:rPr>
        <w:t>–</w:t>
      </w:r>
      <w:r>
        <w:rPr>
          <w:rFonts w:hint="cs"/>
          <w:rtl/>
        </w:rPr>
        <w:t xml:space="preserve"> עשה רע בעיני ה' (הוא מת).</w:t>
      </w:r>
    </w:p>
    <w:p w14:paraId="452F1E90" w14:textId="0F2858FC" w:rsidR="003C1D20" w:rsidRDefault="003C1D20" w:rsidP="003C1D20">
      <w:pPr>
        <w:pStyle w:val="a9"/>
        <w:numPr>
          <w:ilvl w:val="0"/>
          <w:numId w:val="1"/>
        </w:numPr>
      </w:pPr>
      <w:r>
        <w:rPr>
          <w:rFonts w:hint="cs"/>
          <w:rtl/>
        </w:rPr>
        <w:t xml:space="preserve">אונן </w:t>
      </w:r>
      <w:r>
        <w:rPr>
          <w:rtl/>
        </w:rPr>
        <w:t>–</w:t>
      </w:r>
      <w:r>
        <w:rPr>
          <w:rFonts w:hint="cs"/>
          <w:rtl/>
        </w:rPr>
        <w:t xml:space="preserve"> "שיחת ארצה" (הוא הוציא את זרעו כלפי הארץ במקום להכניס את תמר להריון) </w:t>
      </w:r>
      <w:r>
        <w:rPr>
          <w:rtl/>
        </w:rPr>
        <w:t>–</w:t>
      </w:r>
      <w:r>
        <w:rPr>
          <w:rFonts w:hint="cs"/>
          <w:rtl/>
        </w:rPr>
        <w:t xml:space="preserve"> בגלל זה הוא מת.</w:t>
      </w:r>
    </w:p>
    <w:p w14:paraId="7CFCBACD" w14:textId="0CA487A9" w:rsidR="003C1D20" w:rsidRDefault="003C1D20" w:rsidP="003C1D20">
      <w:pPr>
        <w:pStyle w:val="a9"/>
        <w:numPr>
          <w:ilvl w:val="0"/>
          <w:numId w:val="1"/>
        </w:numPr>
      </w:pPr>
      <w:r>
        <w:rPr>
          <w:rFonts w:hint="cs"/>
          <w:rtl/>
        </w:rPr>
        <w:t xml:space="preserve">שלה </w:t>
      </w:r>
      <w:r>
        <w:rPr>
          <w:rtl/>
        </w:rPr>
        <w:t>–</w:t>
      </w:r>
      <w:r>
        <w:rPr>
          <w:rFonts w:hint="cs"/>
          <w:rtl/>
        </w:rPr>
        <w:t xml:space="preserve"> כי יהודה סירב לתת אותו לתמר.</w:t>
      </w:r>
    </w:p>
    <w:p w14:paraId="3D84499C" w14:textId="0EBE291F" w:rsidR="003C1D20" w:rsidRDefault="001B43D0" w:rsidP="003C1D20">
      <w:pPr>
        <w:rPr>
          <w:rtl/>
        </w:rPr>
      </w:pPr>
      <w:r>
        <w:rPr>
          <w:rFonts w:hint="cs"/>
          <w:rtl/>
        </w:rPr>
        <w:t>תמר מבינה שיהודה רימה אותה אז היא מורידה את בגדי האלמנה ולבשה בגדי זונה.</w:t>
      </w:r>
    </w:p>
    <w:p w14:paraId="12A906DE" w14:textId="724090CE" w:rsidR="001B43D0" w:rsidRDefault="001B43D0" w:rsidP="003C1D20">
      <w:pPr>
        <w:rPr>
          <w:rtl/>
        </w:rPr>
      </w:pPr>
      <w:r>
        <w:rPr>
          <w:rFonts w:hint="cs"/>
          <w:rtl/>
        </w:rPr>
        <w:t>הערבון שתמר מבקשת מיהודה:</w:t>
      </w:r>
    </w:p>
    <w:p w14:paraId="47BB36C3" w14:textId="0D6B991E" w:rsidR="001B43D0" w:rsidRDefault="001B43D0" w:rsidP="001B43D0">
      <w:pPr>
        <w:pStyle w:val="a9"/>
        <w:numPr>
          <w:ilvl w:val="0"/>
          <w:numId w:val="2"/>
        </w:numPr>
      </w:pPr>
      <w:r>
        <w:rPr>
          <w:rFonts w:hint="cs"/>
          <w:rtl/>
        </w:rPr>
        <w:t xml:space="preserve">חותם </w:t>
      </w:r>
      <w:r>
        <w:rPr>
          <w:rtl/>
        </w:rPr>
        <w:t>–</w:t>
      </w:r>
      <w:r>
        <w:rPr>
          <w:rFonts w:hint="cs"/>
          <w:rtl/>
        </w:rPr>
        <w:t xml:space="preserve"> סימן היכר.</w:t>
      </w:r>
    </w:p>
    <w:p w14:paraId="1D7E87D3" w14:textId="4112BCCF" w:rsidR="001B43D0" w:rsidRDefault="001B43D0" w:rsidP="001B43D0">
      <w:pPr>
        <w:pStyle w:val="a9"/>
        <w:numPr>
          <w:ilvl w:val="0"/>
          <w:numId w:val="2"/>
        </w:numPr>
      </w:pPr>
      <w:r>
        <w:rPr>
          <w:rFonts w:hint="cs"/>
          <w:rtl/>
        </w:rPr>
        <w:t xml:space="preserve">פתיל </w:t>
      </w:r>
      <w:r>
        <w:rPr>
          <w:rtl/>
        </w:rPr>
        <w:t>–</w:t>
      </w:r>
      <w:r>
        <w:rPr>
          <w:rFonts w:hint="cs"/>
          <w:rtl/>
        </w:rPr>
        <w:t xml:space="preserve"> חוט שעליו נמצא החותם.</w:t>
      </w:r>
    </w:p>
    <w:p w14:paraId="2E158ABF" w14:textId="0FB56383" w:rsidR="001B43D0" w:rsidRDefault="001B43D0" w:rsidP="001B43D0">
      <w:pPr>
        <w:pStyle w:val="a9"/>
        <w:numPr>
          <w:ilvl w:val="0"/>
          <w:numId w:val="2"/>
        </w:numPr>
      </w:pPr>
      <w:r>
        <w:rPr>
          <w:rFonts w:hint="cs"/>
          <w:rtl/>
        </w:rPr>
        <w:t xml:space="preserve">מטה </w:t>
      </w:r>
      <w:r>
        <w:rPr>
          <w:rtl/>
        </w:rPr>
        <w:t>–</w:t>
      </w:r>
      <w:r>
        <w:rPr>
          <w:rFonts w:hint="cs"/>
          <w:rtl/>
        </w:rPr>
        <w:t xml:space="preserve"> מטה שיש עליו סימני זיהוי.</w:t>
      </w:r>
    </w:p>
    <w:p w14:paraId="5FA5F192" w14:textId="668C8C77" w:rsidR="001B43D0" w:rsidRDefault="001B43D0" w:rsidP="001B43D0">
      <w:pPr>
        <w:rPr>
          <w:rtl/>
        </w:rPr>
      </w:pPr>
      <w:r>
        <w:rPr>
          <w:rFonts w:hint="cs"/>
          <w:rtl/>
        </w:rPr>
        <w:t>אופציות למה אומר "צדקה ממני":</w:t>
      </w:r>
    </w:p>
    <w:p w14:paraId="44122797" w14:textId="67ED6A04" w:rsidR="001B43D0" w:rsidRDefault="000C1F41" w:rsidP="000C1F41">
      <w:pPr>
        <w:pStyle w:val="a9"/>
        <w:numPr>
          <w:ilvl w:val="0"/>
          <w:numId w:val="3"/>
        </w:numPr>
      </w:pPr>
      <w:r>
        <w:rPr>
          <w:rFonts w:hint="cs"/>
          <w:rtl/>
        </w:rPr>
        <w:t>אכן הילד שייך לי.</w:t>
      </w:r>
    </w:p>
    <w:p w14:paraId="6A710DF6" w14:textId="6E67C719" w:rsidR="000C1F41" w:rsidRDefault="000C1F41" w:rsidP="000C1F41">
      <w:pPr>
        <w:pStyle w:val="a9"/>
        <w:numPr>
          <w:ilvl w:val="0"/>
          <w:numId w:val="3"/>
        </w:numPr>
      </w:pPr>
      <w:r>
        <w:rPr>
          <w:rFonts w:hint="cs"/>
          <w:rtl/>
        </w:rPr>
        <w:t>עשתה את הדבר הנכון.</w:t>
      </w:r>
    </w:p>
    <w:p w14:paraId="66269725" w14:textId="5AE50D0F" w:rsidR="000C1F41" w:rsidRDefault="000C1F41" w:rsidP="000C1F41">
      <w:pPr>
        <w:rPr>
          <w:rtl/>
        </w:rPr>
      </w:pPr>
      <w:r>
        <w:rPr>
          <w:rFonts w:hint="cs"/>
          <w:rtl/>
        </w:rPr>
        <w:t xml:space="preserve">פרץ </w:t>
      </w:r>
      <w:r>
        <w:rPr>
          <w:rtl/>
        </w:rPr>
        <w:t>–</w:t>
      </w:r>
      <w:r>
        <w:rPr>
          <w:rFonts w:hint="cs"/>
          <w:rtl/>
        </w:rPr>
        <w:t xml:space="preserve"> מכיוון שהוא התפרץ החוצה.</w:t>
      </w:r>
    </w:p>
    <w:p w14:paraId="5D4C1DEB" w14:textId="688C6D67" w:rsidR="000C1F41" w:rsidRDefault="000C1F41" w:rsidP="000C1F41">
      <w:pPr>
        <w:rPr>
          <w:rtl/>
        </w:rPr>
      </w:pPr>
    </w:p>
    <w:p w14:paraId="3FB6AF93" w14:textId="3C1E233F" w:rsidR="000C1F41" w:rsidRDefault="000C1F41" w:rsidP="000C1F41">
      <w:pPr>
        <w:rPr>
          <w:rtl/>
        </w:rPr>
      </w:pPr>
      <w:r>
        <w:rPr>
          <w:rFonts w:hint="cs"/>
          <w:rtl/>
        </w:rPr>
        <w:t>מידה כנגד מידה: (מדוע\איך יהודה נענש)</w:t>
      </w:r>
    </w:p>
    <w:p w14:paraId="06D6801A" w14:textId="30F12F38" w:rsidR="000C1F41" w:rsidRDefault="000C1F41" w:rsidP="000C1F41">
      <w:pPr>
        <w:pStyle w:val="a9"/>
        <w:numPr>
          <w:ilvl w:val="0"/>
          <w:numId w:val="4"/>
        </w:numPr>
      </w:pPr>
      <w:r>
        <w:rPr>
          <w:rFonts w:hint="cs"/>
          <w:rtl/>
        </w:rPr>
        <w:t xml:space="preserve">בגד </w:t>
      </w:r>
      <w:r>
        <w:rPr>
          <w:rtl/>
        </w:rPr>
        <w:t>–</w:t>
      </w:r>
      <w:r>
        <w:rPr>
          <w:rFonts w:hint="cs"/>
          <w:rtl/>
        </w:rPr>
        <w:t xml:space="preserve"> משקר ליעקב באמצעות </w:t>
      </w:r>
      <w:proofErr w:type="spellStart"/>
      <w:r>
        <w:rPr>
          <w:rFonts w:hint="cs"/>
          <w:rtl/>
        </w:rPr>
        <w:t>כתנת</w:t>
      </w:r>
      <w:proofErr w:type="spellEnd"/>
      <w:r>
        <w:rPr>
          <w:rFonts w:hint="cs"/>
          <w:rtl/>
        </w:rPr>
        <w:t xml:space="preserve"> הפסים.</w:t>
      </w:r>
      <w:r>
        <w:rPr>
          <w:rtl/>
        </w:rPr>
        <w:br/>
      </w:r>
      <w:r>
        <w:rPr>
          <w:rFonts w:hint="cs"/>
          <w:rtl/>
        </w:rPr>
        <w:t>תמר מרמה אותו בעזרת הבגדים.</w:t>
      </w:r>
    </w:p>
    <w:p w14:paraId="28077EA0" w14:textId="6892844C" w:rsidR="000C1F41" w:rsidRDefault="000C1F41" w:rsidP="000C1F41">
      <w:pPr>
        <w:pStyle w:val="a9"/>
        <w:numPr>
          <w:ilvl w:val="0"/>
          <w:numId w:val="4"/>
        </w:numPr>
      </w:pPr>
      <w:r>
        <w:rPr>
          <w:rFonts w:hint="cs"/>
          <w:rtl/>
        </w:rPr>
        <w:t xml:space="preserve">טובל את </w:t>
      </w:r>
      <w:proofErr w:type="spellStart"/>
      <w:r>
        <w:rPr>
          <w:rFonts w:hint="cs"/>
          <w:rtl/>
        </w:rPr>
        <w:t>הכתנת</w:t>
      </w:r>
      <w:proofErr w:type="spellEnd"/>
      <w:r>
        <w:rPr>
          <w:rFonts w:hint="cs"/>
          <w:rtl/>
        </w:rPr>
        <w:t xml:space="preserve"> בדם של עיזים.</w:t>
      </w:r>
      <w:r>
        <w:rPr>
          <w:rtl/>
        </w:rPr>
        <w:br/>
      </w:r>
      <w:r>
        <w:rPr>
          <w:rFonts w:hint="cs"/>
          <w:rtl/>
        </w:rPr>
        <w:t>מבטיח לתמר עז כתשלום.</w:t>
      </w:r>
    </w:p>
    <w:p w14:paraId="4F3888C9" w14:textId="0159EF0E" w:rsidR="000C1F41" w:rsidRDefault="000C1F41" w:rsidP="000C1F41">
      <w:pPr>
        <w:pStyle w:val="a9"/>
        <w:numPr>
          <w:ilvl w:val="0"/>
          <w:numId w:val="4"/>
        </w:numPr>
      </w:pPr>
      <w:r>
        <w:rPr>
          <w:rFonts w:hint="cs"/>
          <w:rtl/>
        </w:rPr>
        <w:t>"הכר נא הכתונת"</w:t>
      </w:r>
      <w:r>
        <w:rPr>
          <w:rtl/>
        </w:rPr>
        <w:br/>
      </w:r>
      <w:r w:rsidR="00075006">
        <w:rPr>
          <w:rFonts w:hint="cs"/>
          <w:rtl/>
        </w:rPr>
        <w:t>תמר אומרת "הכר נא למי..."</w:t>
      </w:r>
    </w:p>
    <w:p w14:paraId="66CBF524" w14:textId="77777777" w:rsidR="00075006" w:rsidRDefault="00075006" w:rsidP="00075006"/>
    <w:sectPr w:rsidR="00075006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28694" w14:textId="77777777" w:rsidR="00274775" w:rsidRDefault="00274775" w:rsidP="003C1D20">
      <w:pPr>
        <w:spacing w:after="0" w:line="240" w:lineRule="auto"/>
      </w:pPr>
      <w:r>
        <w:separator/>
      </w:r>
    </w:p>
  </w:endnote>
  <w:endnote w:type="continuationSeparator" w:id="0">
    <w:p w14:paraId="2AA1FBA7" w14:textId="77777777" w:rsidR="00274775" w:rsidRDefault="00274775" w:rsidP="003C1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B7428" w14:textId="77777777" w:rsidR="00274775" w:rsidRDefault="00274775" w:rsidP="003C1D20">
      <w:pPr>
        <w:spacing w:after="0" w:line="240" w:lineRule="auto"/>
      </w:pPr>
      <w:r>
        <w:separator/>
      </w:r>
    </w:p>
  </w:footnote>
  <w:footnote w:type="continuationSeparator" w:id="0">
    <w:p w14:paraId="47E7A88E" w14:textId="77777777" w:rsidR="00274775" w:rsidRDefault="00274775" w:rsidP="003C1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7B92F" w14:textId="3BB18B04" w:rsidR="003C1D20" w:rsidRDefault="003C1D20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C0C1C"/>
    <w:multiLevelType w:val="hybridMultilevel"/>
    <w:tmpl w:val="5FD26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B811DB"/>
    <w:multiLevelType w:val="hybridMultilevel"/>
    <w:tmpl w:val="6DB8A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E30A05"/>
    <w:multiLevelType w:val="hybridMultilevel"/>
    <w:tmpl w:val="753C0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070F54"/>
    <w:multiLevelType w:val="hybridMultilevel"/>
    <w:tmpl w:val="6AA60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570540">
    <w:abstractNumId w:val="2"/>
  </w:num>
  <w:num w:numId="2" w16cid:durableId="1339578047">
    <w:abstractNumId w:val="0"/>
  </w:num>
  <w:num w:numId="3" w16cid:durableId="1459645653">
    <w:abstractNumId w:val="3"/>
  </w:num>
  <w:num w:numId="4" w16cid:durableId="374042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A4C"/>
    <w:rsid w:val="00075006"/>
    <w:rsid w:val="000C1F41"/>
    <w:rsid w:val="001B43D0"/>
    <w:rsid w:val="00274775"/>
    <w:rsid w:val="003C1D20"/>
    <w:rsid w:val="00635E5E"/>
    <w:rsid w:val="007A4261"/>
    <w:rsid w:val="00C65A4C"/>
    <w:rsid w:val="00E1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E1E6C"/>
  <w15:chartTrackingRefBased/>
  <w15:docId w15:val="{3A809F16-904C-4A39-B33B-BA5E9B2BD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65A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5A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5A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5A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5A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5A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5A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5A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5A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65A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65A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65A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65A4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65A4C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65A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65A4C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65A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65A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5A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65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5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65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5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65A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5A4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65A4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5A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65A4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65A4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C1D2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3C1D20"/>
  </w:style>
  <w:style w:type="paragraph" w:styleId="af0">
    <w:name w:val="footer"/>
    <w:basedOn w:val="a"/>
    <w:link w:val="af1"/>
    <w:uiPriority w:val="99"/>
    <w:unhideWhenUsed/>
    <w:rsid w:val="003C1D2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3C1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119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2026-01-01T09:39:00Z</dcterms:created>
  <dcterms:modified xsi:type="dcterms:W3CDTF">2026-01-01T10:25:00Z</dcterms:modified>
</cp:coreProperties>
</file>