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28ECE" w14:textId="49A18C5B" w:rsidR="00061A7D" w:rsidRDefault="00F6506E" w:rsidP="00F6506E">
      <w:pPr>
        <w:rPr>
          <w:rtl/>
        </w:rPr>
      </w:pPr>
      <w:r>
        <w:rPr>
          <w:rFonts w:hint="cs"/>
          <w:rtl/>
        </w:rPr>
        <w:t>1)</w:t>
      </w:r>
    </w:p>
    <w:tbl>
      <w:tblPr>
        <w:tblStyle w:val="af2"/>
        <w:tblpPr w:leftFromText="180" w:rightFromText="180" w:horzAnchor="margin" w:tblpY="670"/>
        <w:bidiVisual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F6506E" w14:paraId="5F4F46BD" w14:textId="77777777" w:rsidTr="000076E5">
        <w:tc>
          <w:tcPr>
            <w:tcW w:w="1659" w:type="dxa"/>
          </w:tcPr>
          <w:p w14:paraId="110A6544" w14:textId="77777777" w:rsidR="00F6506E" w:rsidRPr="007C0C55" w:rsidRDefault="00F6506E" w:rsidP="000076E5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הפועל</w:t>
            </w:r>
          </w:p>
        </w:tc>
        <w:tc>
          <w:tcPr>
            <w:tcW w:w="1659" w:type="dxa"/>
          </w:tcPr>
          <w:p w14:paraId="56DBA4EA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שורש</w:t>
            </w:r>
          </w:p>
        </w:tc>
        <w:tc>
          <w:tcPr>
            <w:tcW w:w="1659" w:type="dxa"/>
          </w:tcPr>
          <w:p w14:paraId="43527C39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בניין</w:t>
            </w:r>
          </w:p>
        </w:tc>
        <w:tc>
          <w:tcPr>
            <w:tcW w:w="1659" w:type="dxa"/>
          </w:tcPr>
          <w:p w14:paraId="4E748108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זמן</w:t>
            </w:r>
          </w:p>
        </w:tc>
        <w:tc>
          <w:tcPr>
            <w:tcW w:w="1660" w:type="dxa"/>
          </w:tcPr>
          <w:p w14:paraId="6686E014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גוף</w:t>
            </w:r>
          </w:p>
        </w:tc>
      </w:tr>
      <w:tr w:rsidR="00F6506E" w14:paraId="0C097833" w14:textId="77777777" w:rsidTr="000076E5">
        <w:tc>
          <w:tcPr>
            <w:tcW w:w="1659" w:type="dxa"/>
          </w:tcPr>
          <w:p w14:paraId="7F59BAF1" w14:textId="77777777" w:rsidR="00F6506E" w:rsidRPr="007C0C55" w:rsidRDefault="00F6506E" w:rsidP="000076E5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דרושים</w:t>
            </w:r>
            <w:r>
              <w:rPr>
                <w:rFonts w:hint="cs"/>
                <w:rtl/>
              </w:rPr>
              <w:t xml:space="preserve"> עובדים למפעל החדש.</w:t>
            </w:r>
          </w:p>
        </w:tc>
        <w:tc>
          <w:tcPr>
            <w:tcW w:w="1659" w:type="dxa"/>
          </w:tcPr>
          <w:p w14:paraId="30659A2D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ד.ר.ש</w:t>
            </w:r>
          </w:p>
        </w:tc>
        <w:tc>
          <w:tcPr>
            <w:tcW w:w="1659" w:type="dxa"/>
          </w:tcPr>
          <w:p w14:paraId="44D8761B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קל</w:t>
            </w:r>
          </w:p>
        </w:tc>
        <w:tc>
          <w:tcPr>
            <w:tcW w:w="1659" w:type="dxa"/>
          </w:tcPr>
          <w:p w14:paraId="3F37C7C5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הווה</w:t>
            </w:r>
          </w:p>
        </w:tc>
        <w:tc>
          <w:tcPr>
            <w:tcW w:w="1660" w:type="dxa"/>
          </w:tcPr>
          <w:p w14:paraId="59F7A1DD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נסתרים</w:t>
            </w:r>
          </w:p>
        </w:tc>
      </w:tr>
      <w:tr w:rsidR="00F6506E" w14:paraId="0622A899" w14:textId="77777777" w:rsidTr="000076E5">
        <w:tc>
          <w:tcPr>
            <w:tcW w:w="1659" w:type="dxa"/>
          </w:tcPr>
          <w:p w14:paraId="6254F8FE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הילד </w:t>
            </w:r>
            <w:r w:rsidRPr="007C0C55">
              <w:rPr>
                <w:rFonts w:hint="cs"/>
                <w:b/>
                <w:bCs/>
                <w:rtl/>
              </w:rPr>
              <w:t>מפנם</w:t>
            </w:r>
            <w:r>
              <w:rPr>
                <w:rFonts w:hint="cs"/>
                <w:rtl/>
              </w:rPr>
              <w:t xml:space="preserve"> מאוד.</w:t>
            </w:r>
          </w:p>
        </w:tc>
        <w:tc>
          <w:tcPr>
            <w:tcW w:w="1659" w:type="dxa"/>
          </w:tcPr>
          <w:p w14:paraId="70E11883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פ.נ.מ</w:t>
            </w:r>
          </w:p>
        </w:tc>
        <w:tc>
          <w:tcPr>
            <w:tcW w:w="1659" w:type="dxa"/>
          </w:tcPr>
          <w:p w14:paraId="06765D8B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פועל</w:t>
            </w:r>
          </w:p>
        </w:tc>
        <w:tc>
          <w:tcPr>
            <w:tcW w:w="1659" w:type="dxa"/>
          </w:tcPr>
          <w:p w14:paraId="05EF4C08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הווה</w:t>
            </w:r>
          </w:p>
        </w:tc>
        <w:tc>
          <w:tcPr>
            <w:tcW w:w="1660" w:type="dxa"/>
          </w:tcPr>
          <w:p w14:paraId="48447AAA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נסתר</w:t>
            </w:r>
          </w:p>
        </w:tc>
      </w:tr>
      <w:tr w:rsidR="00F6506E" w14:paraId="208216D5" w14:textId="77777777" w:rsidTr="000076E5">
        <w:tc>
          <w:tcPr>
            <w:tcW w:w="1659" w:type="dxa"/>
          </w:tcPr>
          <w:p w14:paraId="7AAAAB14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הבשר </w:t>
            </w:r>
            <w:r w:rsidRPr="007C0C55">
              <w:rPr>
                <w:rFonts w:hint="cs"/>
                <w:b/>
                <w:bCs/>
                <w:rtl/>
              </w:rPr>
              <w:t>יצטמק</w:t>
            </w:r>
            <w:r>
              <w:rPr>
                <w:rFonts w:hint="cs"/>
                <w:rtl/>
              </w:rPr>
              <w:t xml:space="preserve"> בבישול.</w:t>
            </w:r>
          </w:p>
        </w:tc>
        <w:tc>
          <w:tcPr>
            <w:tcW w:w="1659" w:type="dxa"/>
          </w:tcPr>
          <w:p w14:paraId="007212A2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צ.מ.ק</w:t>
            </w:r>
          </w:p>
        </w:tc>
        <w:tc>
          <w:tcPr>
            <w:tcW w:w="1659" w:type="dxa"/>
          </w:tcPr>
          <w:p w14:paraId="334187C6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נפעל</w:t>
            </w:r>
          </w:p>
        </w:tc>
        <w:tc>
          <w:tcPr>
            <w:tcW w:w="1659" w:type="dxa"/>
          </w:tcPr>
          <w:p w14:paraId="7402963D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עתיד</w:t>
            </w:r>
          </w:p>
        </w:tc>
        <w:tc>
          <w:tcPr>
            <w:tcW w:w="1660" w:type="dxa"/>
          </w:tcPr>
          <w:p w14:paraId="224A894D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נסתר</w:t>
            </w:r>
          </w:p>
        </w:tc>
      </w:tr>
      <w:tr w:rsidR="00F6506E" w14:paraId="2A50BF5C" w14:textId="77777777" w:rsidTr="000076E5">
        <w:tc>
          <w:tcPr>
            <w:tcW w:w="1659" w:type="dxa"/>
          </w:tcPr>
          <w:p w14:paraId="39B2A446" w14:textId="77777777" w:rsidR="00F6506E" w:rsidRPr="007C0C55" w:rsidRDefault="00F6506E" w:rsidP="000076E5">
            <w:pPr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אמתי</w:t>
            </w:r>
            <w:r>
              <w:rPr>
                <w:rFonts w:hint="cs"/>
                <w:rtl/>
              </w:rPr>
              <w:t xml:space="preserve"> את הנתונים.</w:t>
            </w:r>
          </w:p>
        </w:tc>
        <w:tc>
          <w:tcPr>
            <w:tcW w:w="1659" w:type="dxa"/>
          </w:tcPr>
          <w:p w14:paraId="1554E26E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א.מ.ת</w:t>
            </w:r>
          </w:p>
        </w:tc>
        <w:tc>
          <w:tcPr>
            <w:tcW w:w="1659" w:type="dxa"/>
          </w:tcPr>
          <w:p w14:paraId="747F56FF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פיעל</w:t>
            </w:r>
          </w:p>
        </w:tc>
        <w:tc>
          <w:tcPr>
            <w:tcW w:w="1659" w:type="dxa"/>
          </w:tcPr>
          <w:p w14:paraId="543967F3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עבר</w:t>
            </w:r>
          </w:p>
        </w:tc>
        <w:tc>
          <w:tcPr>
            <w:tcW w:w="1660" w:type="dxa"/>
          </w:tcPr>
          <w:p w14:paraId="3955C419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מדבר</w:t>
            </w:r>
          </w:p>
        </w:tc>
      </w:tr>
      <w:tr w:rsidR="00F6506E" w14:paraId="752CAF13" w14:textId="77777777" w:rsidTr="000076E5">
        <w:tc>
          <w:tcPr>
            <w:tcW w:w="1659" w:type="dxa"/>
          </w:tcPr>
          <w:p w14:paraId="76CA02D0" w14:textId="77777777" w:rsidR="00F6506E" w:rsidRPr="007C0C55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המדבקה </w:t>
            </w:r>
            <w:r>
              <w:rPr>
                <w:rFonts w:hint="cs"/>
                <w:b/>
                <w:bCs/>
                <w:rtl/>
              </w:rPr>
              <w:t>תדבק</w:t>
            </w:r>
            <w:r>
              <w:rPr>
                <w:rFonts w:hint="cs"/>
                <w:rtl/>
              </w:rPr>
              <w:t xml:space="preserve"> בקלות.</w:t>
            </w:r>
          </w:p>
        </w:tc>
        <w:tc>
          <w:tcPr>
            <w:tcW w:w="1659" w:type="dxa"/>
          </w:tcPr>
          <w:p w14:paraId="3EDACFF6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ד.ב.ק</w:t>
            </w:r>
          </w:p>
        </w:tc>
        <w:tc>
          <w:tcPr>
            <w:tcW w:w="1659" w:type="dxa"/>
          </w:tcPr>
          <w:p w14:paraId="6B68E782" w14:textId="77777777" w:rsidR="00F6506E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>נפעל</w:t>
            </w:r>
          </w:p>
        </w:tc>
        <w:tc>
          <w:tcPr>
            <w:tcW w:w="1659" w:type="dxa"/>
          </w:tcPr>
          <w:p w14:paraId="32864995" w14:textId="77777777" w:rsidR="00F6506E" w:rsidRDefault="00F6506E" w:rsidP="000076E5">
            <w:pPr>
              <w:rPr>
                <w:rtl/>
              </w:rPr>
            </w:pPr>
          </w:p>
        </w:tc>
        <w:tc>
          <w:tcPr>
            <w:tcW w:w="1660" w:type="dxa"/>
          </w:tcPr>
          <w:p w14:paraId="64C1AD92" w14:textId="77777777" w:rsidR="00F6506E" w:rsidRDefault="00F6506E" w:rsidP="000076E5">
            <w:pPr>
              <w:rPr>
                <w:rtl/>
              </w:rPr>
            </w:pPr>
          </w:p>
        </w:tc>
      </w:tr>
      <w:tr w:rsidR="00F6506E" w14:paraId="024698A9" w14:textId="77777777" w:rsidTr="000076E5">
        <w:tc>
          <w:tcPr>
            <w:tcW w:w="1659" w:type="dxa"/>
          </w:tcPr>
          <w:p w14:paraId="4E456177" w14:textId="77777777" w:rsidR="00F6506E" w:rsidRPr="007C0C55" w:rsidRDefault="00F6506E" w:rsidP="000076E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כל העבודות </w:t>
            </w:r>
            <w:r>
              <w:rPr>
                <w:rFonts w:hint="cs"/>
                <w:b/>
                <w:bCs/>
                <w:rtl/>
              </w:rPr>
              <w:t>משכפלות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1659" w:type="dxa"/>
          </w:tcPr>
          <w:p w14:paraId="56B8EBEB" w14:textId="77777777" w:rsidR="00F6506E" w:rsidRDefault="00F6506E" w:rsidP="000076E5">
            <w:pPr>
              <w:rPr>
                <w:rtl/>
              </w:rPr>
            </w:pPr>
          </w:p>
        </w:tc>
        <w:tc>
          <w:tcPr>
            <w:tcW w:w="1659" w:type="dxa"/>
          </w:tcPr>
          <w:p w14:paraId="0F3F8079" w14:textId="77777777" w:rsidR="00F6506E" w:rsidRDefault="00F6506E" w:rsidP="000076E5">
            <w:pPr>
              <w:rPr>
                <w:rtl/>
              </w:rPr>
            </w:pPr>
          </w:p>
        </w:tc>
        <w:tc>
          <w:tcPr>
            <w:tcW w:w="1659" w:type="dxa"/>
          </w:tcPr>
          <w:p w14:paraId="12305D3A" w14:textId="77777777" w:rsidR="00F6506E" w:rsidRDefault="00F6506E" w:rsidP="000076E5">
            <w:pPr>
              <w:rPr>
                <w:rtl/>
              </w:rPr>
            </w:pPr>
          </w:p>
        </w:tc>
        <w:tc>
          <w:tcPr>
            <w:tcW w:w="1660" w:type="dxa"/>
          </w:tcPr>
          <w:p w14:paraId="6475478B" w14:textId="77777777" w:rsidR="00F6506E" w:rsidRDefault="00F6506E" w:rsidP="000076E5">
            <w:pPr>
              <w:rPr>
                <w:rtl/>
              </w:rPr>
            </w:pPr>
          </w:p>
        </w:tc>
      </w:tr>
    </w:tbl>
    <w:p w14:paraId="6BF5EF61" w14:textId="77777777" w:rsidR="00F6506E" w:rsidRDefault="00F6506E" w:rsidP="00F6506E">
      <w:pPr>
        <w:rPr>
          <w:rtl/>
        </w:rPr>
      </w:pPr>
    </w:p>
    <w:p w14:paraId="2C31E427" w14:textId="6AE135B2" w:rsidR="00F6506E" w:rsidRDefault="00F6506E" w:rsidP="00F6506E">
      <w:pPr>
        <w:rPr>
          <w:rtl/>
        </w:rPr>
      </w:pPr>
      <w:r>
        <w:rPr>
          <w:rFonts w:hint="cs"/>
          <w:rtl/>
        </w:rPr>
        <w:t>2)</w:t>
      </w:r>
    </w:p>
    <w:p w14:paraId="12811886" w14:textId="1CFF286F" w:rsidR="00F6506E" w:rsidRDefault="00F6506E" w:rsidP="00F6506E">
      <w:pPr>
        <w:rPr>
          <w:rtl/>
        </w:rPr>
      </w:pPr>
      <w:r>
        <w:rPr>
          <w:rFonts w:hint="cs"/>
          <w:rtl/>
        </w:rPr>
        <w:t>יתגבר (ולא יתוגבר. כלומר: תשובה ב. היא הנכונה)</w:t>
      </w:r>
    </w:p>
    <w:p w14:paraId="4D2A4951" w14:textId="6CCE8803" w:rsidR="00F6506E" w:rsidRDefault="00F6506E" w:rsidP="00F6506E">
      <w:pPr>
        <w:rPr>
          <w:rtl/>
        </w:rPr>
      </w:pPr>
      <w:r>
        <w:rPr>
          <w:rFonts w:hint="cs"/>
          <w:rtl/>
        </w:rPr>
        <w:t>3)</w:t>
      </w:r>
    </w:p>
    <w:p w14:paraId="4CA3B4C1" w14:textId="5808975E" w:rsidR="00F6506E" w:rsidRDefault="00F6506E" w:rsidP="00F6506E">
      <w:pPr>
        <w:rPr>
          <w:rtl/>
        </w:rPr>
      </w:pPr>
      <w:r>
        <w:rPr>
          <w:rFonts w:hint="cs"/>
          <w:rtl/>
        </w:rPr>
        <w:t>תשובה ב. היא הנכונה.</w:t>
      </w:r>
    </w:p>
    <w:p w14:paraId="1577FD83" w14:textId="786A8CD3" w:rsidR="00F6506E" w:rsidRDefault="00F6506E" w:rsidP="00F6506E">
      <w:pPr>
        <w:rPr>
          <w:rtl/>
        </w:rPr>
      </w:pPr>
      <w:r>
        <w:rPr>
          <w:rFonts w:hint="cs"/>
          <w:rtl/>
        </w:rPr>
        <w:t>4)</w:t>
      </w:r>
    </w:p>
    <w:p w14:paraId="42177E1A" w14:textId="26C0AAD1" w:rsidR="00F6506E" w:rsidRDefault="00191E12" w:rsidP="00F6506E">
      <w:pPr>
        <w:rPr>
          <w:rtl/>
        </w:rPr>
      </w:pPr>
      <w:r>
        <w:rPr>
          <w:rFonts w:hint="cs"/>
          <w:rtl/>
        </w:rPr>
        <w:t>תשובה ג. היא הנכונה.</w:t>
      </w:r>
    </w:p>
    <w:p w14:paraId="086DD4BE" w14:textId="756DAF65" w:rsidR="00191E12" w:rsidRDefault="00191E12" w:rsidP="00F6506E">
      <w:pPr>
        <w:rPr>
          <w:rtl/>
        </w:rPr>
      </w:pPr>
      <w:r>
        <w:rPr>
          <w:rFonts w:hint="cs"/>
          <w:rtl/>
        </w:rPr>
        <w:t>5)</w:t>
      </w:r>
    </w:p>
    <w:p w14:paraId="5BFF0F64" w14:textId="465570B8" w:rsidR="00191E12" w:rsidRDefault="00191E12" w:rsidP="00F6506E">
      <w:pPr>
        <w:rPr>
          <w:rtl/>
        </w:rPr>
      </w:pPr>
      <w:r>
        <w:rPr>
          <w:rFonts w:hint="cs"/>
          <w:rtl/>
        </w:rPr>
        <w:t>הפועל בתשובה ד. הוא היוצא דופן מבחינת הגוף בגלל שהוא היחיד בגוף נוכח.</w:t>
      </w:r>
    </w:p>
    <w:p w14:paraId="2C047B0B" w14:textId="249FAC67" w:rsidR="00191E12" w:rsidRDefault="00191E12" w:rsidP="00191E12">
      <w:pPr>
        <w:rPr>
          <w:rtl/>
        </w:rPr>
      </w:pPr>
      <w:r>
        <w:rPr>
          <w:rFonts w:hint="cs"/>
          <w:rtl/>
        </w:rPr>
        <w:t>6)</w:t>
      </w:r>
    </w:p>
    <w:p w14:paraId="1B1DAE3A" w14:textId="76E2408A" w:rsidR="00191E12" w:rsidRDefault="00191E12" w:rsidP="00191E12">
      <w:pPr>
        <w:rPr>
          <w:rtl/>
        </w:rPr>
      </w:pPr>
      <w:r>
        <w:rPr>
          <w:rFonts w:hint="cs"/>
          <w:rtl/>
        </w:rPr>
        <w:t>הפועל בתשובה ג. הוא היוצא דופן מבחינת הבניין בגלל שהוא הפועל היחיד בבניין הופעל.</w:t>
      </w:r>
    </w:p>
    <w:p w14:paraId="16843133" w14:textId="4D587370" w:rsidR="00191E12" w:rsidRDefault="00191E12" w:rsidP="00191E12">
      <w:pPr>
        <w:rPr>
          <w:rtl/>
        </w:rPr>
      </w:pPr>
      <w:r>
        <w:rPr>
          <w:rFonts w:hint="cs"/>
          <w:rtl/>
        </w:rPr>
        <w:t>7)</w:t>
      </w:r>
    </w:p>
    <w:p w14:paraId="2F920E7C" w14:textId="3BEE984E" w:rsidR="00191E12" w:rsidRDefault="00191E12" w:rsidP="00191E12">
      <w:pPr>
        <w:rPr>
          <w:rtl/>
        </w:rPr>
      </w:pPr>
      <w:r>
        <w:rPr>
          <w:rFonts w:hint="cs"/>
          <w:rtl/>
        </w:rPr>
        <w:t>א.</w:t>
      </w:r>
    </w:p>
    <w:p w14:paraId="35F853A6" w14:textId="69E9BCDB" w:rsidR="00191E12" w:rsidRDefault="00191E12" w:rsidP="00191E12">
      <w:pPr>
        <w:rPr>
          <w:rtl/>
        </w:rPr>
      </w:pPr>
      <w:r>
        <w:rPr>
          <w:rFonts w:hint="cs"/>
          <w:rtl/>
        </w:rPr>
        <w:t xml:space="preserve">הפועל השתתקה יוצא דופן מבחינת הבניין והבניין שלו הוא </w:t>
      </w:r>
      <w:r w:rsidR="00B47662">
        <w:rPr>
          <w:rFonts w:hint="cs"/>
          <w:rtl/>
        </w:rPr>
        <w:t>היתפעל.</w:t>
      </w:r>
    </w:p>
    <w:p w14:paraId="40D2B9CB" w14:textId="63E56C63" w:rsidR="00B47662" w:rsidRDefault="00B47662" w:rsidP="00191E12">
      <w:pPr>
        <w:rPr>
          <w:rtl/>
        </w:rPr>
      </w:pPr>
      <w:r>
        <w:rPr>
          <w:rFonts w:hint="cs"/>
          <w:rtl/>
        </w:rPr>
        <w:t>ב.</w:t>
      </w:r>
    </w:p>
    <w:p w14:paraId="78B25A39" w14:textId="1A09CBAC" w:rsidR="00B47662" w:rsidRDefault="00B47662" w:rsidP="00191E12">
      <w:pPr>
        <w:rPr>
          <w:rtl/>
        </w:rPr>
      </w:pPr>
      <w:r>
        <w:rPr>
          <w:rFonts w:hint="cs"/>
          <w:rtl/>
        </w:rPr>
        <w:t>הבניין המשותף לשלושת הפעלים האחרים הוא היפעיל.</w:t>
      </w:r>
    </w:p>
    <w:p w14:paraId="52ECE1CB" w14:textId="437DC2CD" w:rsidR="00B47662" w:rsidRDefault="00B47662" w:rsidP="00191E12">
      <w:pPr>
        <w:rPr>
          <w:rtl/>
        </w:rPr>
      </w:pPr>
      <w:r>
        <w:rPr>
          <w:rFonts w:hint="cs"/>
          <w:rtl/>
        </w:rPr>
        <w:t>8)</w:t>
      </w:r>
    </w:p>
    <w:tbl>
      <w:tblPr>
        <w:tblStyle w:val="af2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47662" w14:paraId="4DEE0E60" w14:textId="77777777" w:rsidTr="00B47662">
        <w:tc>
          <w:tcPr>
            <w:tcW w:w="2765" w:type="dxa"/>
          </w:tcPr>
          <w:p w14:paraId="5A7B97DA" w14:textId="4593D1D8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הפועל</w:t>
            </w:r>
          </w:p>
        </w:tc>
        <w:tc>
          <w:tcPr>
            <w:tcW w:w="2765" w:type="dxa"/>
          </w:tcPr>
          <w:p w14:paraId="527D7BD5" w14:textId="14BE2DDE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הבניין</w:t>
            </w:r>
          </w:p>
        </w:tc>
        <w:tc>
          <w:tcPr>
            <w:tcW w:w="2766" w:type="dxa"/>
          </w:tcPr>
          <w:p w14:paraId="33047AF6" w14:textId="0C0B2840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מילה נוספת מאותו בניין</w:t>
            </w:r>
          </w:p>
        </w:tc>
      </w:tr>
      <w:tr w:rsidR="00B47662" w14:paraId="07D8326F" w14:textId="77777777" w:rsidTr="00B47662">
        <w:tc>
          <w:tcPr>
            <w:tcW w:w="2765" w:type="dxa"/>
          </w:tcPr>
          <w:p w14:paraId="40AA5F01" w14:textId="739B9125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סבורים</w:t>
            </w:r>
          </w:p>
        </w:tc>
        <w:tc>
          <w:tcPr>
            <w:tcW w:w="2765" w:type="dxa"/>
          </w:tcPr>
          <w:p w14:paraId="630B72F1" w14:textId="41EBF4F5" w:rsidR="00B47662" w:rsidRDefault="00E44F7F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קל</w:t>
            </w:r>
          </w:p>
        </w:tc>
        <w:tc>
          <w:tcPr>
            <w:tcW w:w="2766" w:type="dxa"/>
          </w:tcPr>
          <w:p w14:paraId="49456FA0" w14:textId="720A28D6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סברנו</w:t>
            </w:r>
          </w:p>
        </w:tc>
      </w:tr>
      <w:tr w:rsidR="00B47662" w14:paraId="77FA36CE" w14:textId="77777777" w:rsidTr="00B47662">
        <w:tc>
          <w:tcPr>
            <w:tcW w:w="2765" w:type="dxa"/>
          </w:tcPr>
          <w:p w14:paraId="0C136F9E" w14:textId="3DF64758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יסגירו</w:t>
            </w:r>
          </w:p>
        </w:tc>
        <w:tc>
          <w:tcPr>
            <w:tcW w:w="2765" w:type="dxa"/>
          </w:tcPr>
          <w:p w14:paraId="60ADC914" w14:textId="24345897" w:rsidR="00B47662" w:rsidRDefault="00E44F7F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היפעיל</w:t>
            </w:r>
          </w:p>
        </w:tc>
        <w:tc>
          <w:tcPr>
            <w:tcW w:w="2766" w:type="dxa"/>
          </w:tcPr>
          <w:p w14:paraId="0607E574" w14:textId="72C8738D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תסגיר</w:t>
            </w:r>
          </w:p>
        </w:tc>
      </w:tr>
      <w:tr w:rsidR="00B47662" w14:paraId="30866EB9" w14:textId="77777777" w:rsidTr="00B47662">
        <w:tc>
          <w:tcPr>
            <w:tcW w:w="2765" w:type="dxa"/>
          </w:tcPr>
          <w:p w14:paraId="5515685B" w14:textId="39234693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לשמר</w:t>
            </w:r>
          </w:p>
        </w:tc>
        <w:tc>
          <w:tcPr>
            <w:tcW w:w="2765" w:type="dxa"/>
          </w:tcPr>
          <w:p w14:paraId="31515E13" w14:textId="63F332E0" w:rsidR="00B47662" w:rsidRDefault="00E44F7F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פיעל</w:t>
            </w:r>
          </w:p>
        </w:tc>
        <w:tc>
          <w:tcPr>
            <w:tcW w:w="2766" w:type="dxa"/>
          </w:tcPr>
          <w:p w14:paraId="1992D1C7" w14:textId="4968F21E" w:rsidR="00B47662" w:rsidRDefault="00B47662" w:rsidP="00191E12">
            <w:pPr>
              <w:rPr>
                <w:rtl/>
              </w:rPr>
            </w:pPr>
            <w:r>
              <w:rPr>
                <w:rFonts w:hint="cs"/>
                <w:rtl/>
              </w:rPr>
              <w:t>משמרת</w:t>
            </w:r>
          </w:p>
        </w:tc>
      </w:tr>
    </w:tbl>
    <w:p w14:paraId="06AF9DCE" w14:textId="77777777" w:rsidR="00B47662" w:rsidRDefault="00B47662" w:rsidP="00191E12">
      <w:pPr>
        <w:rPr>
          <w:rtl/>
        </w:rPr>
      </w:pPr>
    </w:p>
    <w:p w14:paraId="175AF3F8" w14:textId="2FC339D6" w:rsidR="00E44F7F" w:rsidRDefault="00E44F7F" w:rsidP="00191E12">
      <w:pPr>
        <w:rPr>
          <w:rtl/>
        </w:rPr>
      </w:pPr>
      <w:r>
        <w:rPr>
          <w:rFonts w:hint="cs"/>
          <w:rtl/>
        </w:rPr>
        <w:t>9)</w:t>
      </w:r>
    </w:p>
    <w:p w14:paraId="4C0CB8D0" w14:textId="636A9893" w:rsidR="00E44F7F" w:rsidRDefault="00E44F7F" w:rsidP="00191E12">
      <w:pPr>
        <w:rPr>
          <w:rtl/>
        </w:rPr>
      </w:pPr>
      <w:r>
        <w:rPr>
          <w:rFonts w:hint="cs"/>
          <w:rtl/>
        </w:rPr>
        <w:t>א.</w:t>
      </w:r>
    </w:p>
    <w:p w14:paraId="4D2DEFE7" w14:textId="287455F0" w:rsidR="00E44F7F" w:rsidRDefault="00E44F7F" w:rsidP="00191E12">
      <w:pPr>
        <w:rPr>
          <w:rtl/>
        </w:rPr>
      </w:pPr>
      <w:r>
        <w:rPr>
          <w:rFonts w:hint="cs"/>
          <w:rtl/>
        </w:rPr>
        <w:lastRenderedPageBreak/>
        <w:t>אני לא יכול לענות על השאלה הזאת כי שחכתי איך מזהים שם פועל.</w:t>
      </w:r>
    </w:p>
    <w:p w14:paraId="48DF6B22" w14:textId="18E396FE" w:rsidR="00E44F7F" w:rsidRDefault="00E44F7F" w:rsidP="00191E12">
      <w:pPr>
        <w:rPr>
          <w:rtl/>
        </w:rPr>
      </w:pPr>
      <w:r>
        <w:rPr>
          <w:rFonts w:hint="cs"/>
          <w:rtl/>
        </w:rPr>
        <w:t>ב.</w:t>
      </w:r>
    </w:p>
    <w:p w14:paraId="754F2DA1" w14:textId="28C7A486" w:rsidR="00214917" w:rsidRDefault="00214917" w:rsidP="00214917">
      <w:pPr>
        <w:rPr>
          <w:rtl/>
        </w:rPr>
      </w:pPr>
      <w:r>
        <w:rPr>
          <w:rFonts w:hint="cs"/>
          <w:rtl/>
        </w:rPr>
        <w:t xml:space="preserve">מבין המילים המודגשות המילים ששיכות לבניין קל הן: </w:t>
      </w:r>
      <w:r w:rsidR="00E44F7F">
        <w:rPr>
          <w:rFonts w:hint="cs"/>
          <w:rtl/>
        </w:rPr>
        <w:t xml:space="preserve">לקבוע, חשוב, </w:t>
      </w:r>
      <w:r>
        <w:rPr>
          <w:rFonts w:hint="cs"/>
          <w:rtl/>
        </w:rPr>
        <w:t>הולכת, גוברת.</w:t>
      </w:r>
    </w:p>
    <w:p w14:paraId="1C702ED0" w14:textId="5E744DAF" w:rsidR="00214917" w:rsidRDefault="00214917" w:rsidP="00214917">
      <w:pPr>
        <w:rPr>
          <w:rtl/>
        </w:rPr>
      </w:pPr>
      <w:r>
        <w:rPr>
          <w:rFonts w:hint="cs"/>
          <w:rtl/>
        </w:rPr>
        <w:t xml:space="preserve">השורש של כל מילה: לקבוע </w:t>
      </w:r>
      <w:r>
        <w:rPr>
          <w:rtl/>
        </w:rPr>
        <w:t>–</w:t>
      </w:r>
      <w:r>
        <w:rPr>
          <w:rFonts w:hint="cs"/>
          <w:rtl/>
        </w:rPr>
        <w:t xml:space="preserve"> ק.ב.ע, חשוב </w:t>
      </w:r>
      <w:r>
        <w:rPr>
          <w:rtl/>
        </w:rPr>
        <w:t>–</w:t>
      </w:r>
      <w:r>
        <w:rPr>
          <w:rFonts w:hint="cs"/>
          <w:rtl/>
        </w:rPr>
        <w:t xml:space="preserve"> ח.ש.ב, הולכת </w:t>
      </w:r>
      <w:r>
        <w:rPr>
          <w:rtl/>
        </w:rPr>
        <w:t>–</w:t>
      </w:r>
      <w:r>
        <w:rPr>
          <w:rFonts w:hint="cs"/>
          <w:rtl/>
        </w:rPr>
        <w:t xml:space="preserve"> ה.ל.כ, גוברת </w:t>
      </w:r>
      <w:r>
        <w:rPr>
          <w:rtl/>
        </w:rPr>
        <w:t>–</w:t>
      </w:r>
      <w:r>
        <w:rPr>
          <w:rFonts w:hint="cs"/>
          <w:rtl/>
        </w:rPr>
        <w:t xml:space="preserve"> ג.ב.ר.</w:t>
      </w:r>
    </w:p>
    <w:p w14:paraId="403E39AD" w14:textId="2345CCF4" w:rsidR="00214917" w:rsidRDefault="00214917" w:rsidP="00214917">
      <w:pPr>
        <w:rPr>
          <w:rtl/>
        </w:rPr>
      </w:pPr>
      <w:r>
        <w:rPr>
          <w:rFonts w:hint="cs"/>
          <w:rtl/>
        </w:rPr>
        <w:t>ג.</w:t>
      </w:r>
    </w:p>
    <w:p w14:paraId="3D43C4DC" w14:textId="013F5004" w:rsidR="00214917" w:rsidRDefault="00214917" w:rsidP="00214917">
      <w:pPr>
        <w:rPr>
          <w:rtl/>
        </w:rPr>
      </w:pPr>
      <w:r>
        <w:rPr>
          <w:rFonts w:hint="cs"/>
          <w:rtl/>
        </w:rPr>
        <w:t xml:space="preserve">נפעל </w:t>
      </w:r>
      <w:r>
        <w:rPr>
          <w:rtl/>
        </w:rPr>
        <w:t>–</w:t>
      </w:r>
      <w:r>
        <w:rPr>
          <w:rFonts w:hint="cs"/>
          <w:rtl/>
        </w:rPr>
        <w:t xml:space="preserve"> להימנע</w:t>
      </w:r>
    </w:p>
    <w:p w14:paraId="1C688663" w14:textId="6A95C46E" w:rsidR="00214917" w:rsidRDefault="00214917" w:rsidP="00214917">
      <w:pPr>
        <w:rPr>
          <w:rtl/>
        </w:rPr>
      </w:pPr>
      <w:r>
        <w:rPr>
          <w:rFonts w:hint="cs"/>
          <w:rtl/>
        </w:rPr>
        <w:t xml:space="preserve">פיעל </w:t>
      </w:r>
      <w:r>
        <w:rPr>
          <w:rtl/>
        </w:rPr>
        <w:t>–</w:t>
      </w:r>
      <w:r>
        <w:rPr>
          <w:rFonts w:hint="cs"/>
          <w:rtl/>
        </w:rPr>
        <w:t xml:space="preserve"> מלמדת</w:t>
      </w:r>
    </w:p>
    <w:p w14:paraId="22037E23" w14:textId="0AD325F9" w:rsidR="00214917" w:rsidRDefault="00214917" w:rsidP="00214917">
      <w:pPr>
        <w:rPr>
          <w:rtl/>
        </w:rPr>
      </w:pPr>
      <w:r>
        <w:rPr>
          <w:rFonts w:hint="cs"/>
          <w:rtl/>
        </w:rPr>
        <w:t xml:space="preserve">התפעל </w:t>
      </w:r>
      <w:r>
        <w:rPr>
          <w:rtl/>
        </w:rPr>
        <w:t>–</w:t>
      </w:r>
      <w:r>
        <w:rPr>
          <w:rFonts w:hint="cs"/>
          <w:rtl/>
        </w:rPr>
        <w:t xml:space="preserve"> מתנגד</w:t>
      </w:r>
    </w:p>
    <w:p w14:paraId="44CC2C05" w14:textId="185090E9" w:rsidR="00214917" w:rsidRDefault="00214917" w:rsidP="00214917">
      <w:r>
        <w:rPr>
          <w:rFonts w:hint="cs"/>
          <w:rtl/>
        </w:rPr>
        <w:t>הופעל - יזרם</w:t>
      </w:r>
    </w:p>
    <w:sectPr w:rsidR="00214917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10C28" w14:textId="77777777" w:rsidR="00A825BA" w:rsidRDefault="00A825BA" w:rsidP="0051544F">
      <w:pPr>
        <w:spacing w:after="0" w:line="240" w:lineRule="auto"/>
      </w:pPr>
      <w:r>
        <w:separator/>
      </w:r>
    </w:p>
  </w:endnote>
  <w:endnote w:type="continuationSeparator" w:id="0">
    <w:p w14:paraId="481FD0E8" w14:textId="77777777" w:rsidR="00A825BA" w:rsidRDefault="00A825BA" w:rsidP="0051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9332E" w14:textId="77777777" w:rsidR="00A825BA" w:rsidRDefault="00A825BA" w:rsidP="0051544F">
      <w:pPr>
        <w:spacing w:after="0" w:line="240" w:lineRule="auto"/>
      </w:pPr>
      <w:r>
        <w:separator/>
      </w:r>
    </w:p>
  </w:footnote>
  <w:footnote w:type="continuationSeparator" w:id="0">
    <w:p w14:paraId="72E64CBF" w14:textId="77777777" w:rsidR="00A825BA" w:rsidRDefault="00A825BA" w:rsidP="0051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F1B68" w14:textId="400FCEC1" w:rsidR="0051544F" w:rsidRDefault="0051544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25C9C"/>
    <w:multiLevelType w:val="hybridMultilevel"/>
    <w:tmpl w:val="FC260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5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BB"/>
    <w:rsid w:val="00061A7D"/>
    <w:rsid w:val="00191E12"/>
    <w:rsid w:val="00214917"/>
    <w:rsid w:val="002A06C9"/>
    <w:rsid w:val="004B2838"/>
    <w:rsid w:val="0051544F"/>
    <w:rsid w:val="00535EF6"/>
    <w:rsid w:val="00792B8D"/>
    <w:rsid w:val="007B6E0D"/>
    <w:rsid w:val="007C0C55"/>
    <w:rsid w:val="00A825BA"/>
    <w:rsid w:val="00B47662"/>
    <w:rsid w:val="00BC1ABB"/>
    <w:rsid w:val="00E44F7F"/>
    <w:rsid w:val="00F6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228BE"/>
  <w15:chartTrackingRefBased/>
  <w15:docId w15:val="{26BE9384-93C4-4EEB-A3FE-761D9EEC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C1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1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1A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A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1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1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1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1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C1A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C1A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C1A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C1A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C1AB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C1A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C1AB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C1A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C1A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1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C1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1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C1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1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C1A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1A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1A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1A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C1A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1AB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54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1544F"/>
  </w:style>
  <w:style w:type="paragraph" w:styleId="af0">
    <w:name w:val="footer"/>
    <w:basedOn w:val="a"/>
    <w:link w:val="af1"/>
    <w:uiPriority w:val="99"/>
    <w:unhideWhenUsed/>
    <w:rsid w:val="005154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1544F"/>
  </w:style>
  <w:style w:type="table" w:styleId="af2">
    <w:name w:val="Table Grid"/>
    <w:basedOn w:val="a1"/>
    <w:uiPriority w:val="39"/>
    <w:rsid w:val="007C0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166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2025-10-17T05:15:00Z</dcterms:created>
  <dcterms:modified xsi:type="dcterms:W3CDTF">2025-10-17T06:16:00Z</dcterms:modified>
</cp:coreProperties>
</file>