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E0FDE" w14:textId="15C1E83A" w:rsidR="00185548" w:rsidRPr="005239AC" w:rsidRDefault="005239AC" w:rsidP="004E4BEA">
      <w:pPr>
        <w:jc w:val="center"/>
        <w:rPr>
          <w:b/>
          <w:bCs/>
          <w:u w:val="single"/>
          <w:rtl/>
        </w:rPr>
      </w:pPr>
      <w:r w:rsidRPr="005239AC">
        <w:rPr>
          <w:rFonts w:hint="cs"/>
          <w:b/>
          <w:bCs/>
          <w:u w:val="single"/>
          <w:rtl/>
        </w:rPr>
        <w:t>ליל הבדולח (9-10.11.1938)</w:t>
      </w:r>
    </w:p>
    <w:p w14:paraId="4AF6C4F9" w14:textId="09E7506C" w:rsidR="005239AC" w:rsidRDefault="004E4BEA" w:rsidP="005239AC">
      <w:pPr>
        <w:rPr>
          <w:rtl/>
        </w:rPr>
      </w:pPr>
      <w:r>
        <w:rPr>
          <w:rFonts w:hint="cs"/>
          <w:rtl/>
        </w:rPr>
        <w:t xml:space="preserve">יומיים אחרי ההתנקשות ביועץ הגרמני ע"י הרשל </w:t>
      </w:r>
      <w:proofErr w:type="spellStart"/>
      <w:r>
        <w:rPr>
          <w:rFonts w:hint="cs"/>
          <w:rtl/>
        </w:rPr>
        <w:t>גרינשפאלד</w:t>
      </w:r>
      <w:proofErr w:type="spellEnd"/>
      <w:r>
        <w:rPr>
          <w:rFonts w:hint="cs"/>
          <w:rtl/>
        </w:rPr>
        <w:t xml:space="preserve"> החל פוגרום ביהודי גרמניה שזכה לשם "ליל הבדולח" עקב עשרות אלפי רסיסי הזכוכית המנופצות של חלונות בתי הכנסת וחנויות היהודים. על אף שראשי הממשל הנאצי טענו שהתגובה </w:t>
      </w:r>
      <w:proofErr w:type="spellStart"/>
      <w:r>
        <w:rPr>
          <w:rFonts w:hint="cs"/>
          <w:rtl/>
        </w:rPr>
        <w:t>המיידית</w:t>
      </w:r>
      <w:proofErr w:type="spellEnd"/>
      <w:r>
        <w:rPr>
          <w:rFonts w:hint="cs"/>
          <w:rtl/>
        </w:rPr>
        <w:t xml:space="preserve"> של אזרחי גרמניה היא בלתי מתוכננת ואינה בסיועם, לאחר מכן הוכח כיצד הנחו השלטונות הנאצים את ההמון הפורע לעורר את הפוגרום.</w:t>
      </w:r>
    </w:p>
    <w:p w14:paraId="0A0505F8" w14:textId="78968232" w:rsidR="004E4BEA" w:rsidRDefault="004E4BEA" w:rsidP="005239AC">
      <w:pPr>
        <w:rPr>
          <w:rtl/>
        </w:rPr>
      </w:pPr>
      <w:r>
        <w:rPr>
          <w:rFonts w:hint="cs"/>
          <w:rtl/>
        </w:rPr>
        <w:t>לאחר ליל הבדולח היהודים בגרמניה ובא</w:t>
      </w:r>
      <w:r w:rsidR="00BA2D46">
        <w:rPr>
          <w:rFonts w:hint="cs"/>
          <w:rtl/>
        </w:rPr>
        <w:t>וסטריה</w:t>
      </w:r>
      <w:r>
        <w:rPr>
          <w:rFonts w:hint="cs"/>
          <w:rtl/>
        </w:rPr>
        <w:t xml:space="preserve"> עוברים לפיקוח ה</w:t>
      </w:r>
      <w:r w:rsidR="00BA2D46">
        <w:rPr>
          <w:rFonts w:hint="cs"/>
        </w:rPr>
        <w:t>S</w:t>
      </w:r>
      <w:r>
        <w:t>.</w:t>
      </w:r>
      <w:r w:rsidR="00BA2D46">
        <w:t>S</w:t>
      </w:r>
    </w:p>
    <w:p w14:paraId="370022D5" w14:textId="6D9C89AF" w:rsidR="00BA2D46" w:rsidRDefault="00BA2D46" w:rsidP="00BA2D46">
      <w:pPr>
        <w:jc w:val="center"/>
        <w:rPr>
          <w:rtl/>
        </w:rPr>
      </w:pPr>
      <w:r>
        <w:rPr>
          <w:rFonts w:hint="cs"/>
          <w:b/>
          <w:bCs/>
          <w:u w:val="single"/>
          <w:rtl/>
        </w:rPr>
        <w:t>מדיניות החוץ התוקפנית של היטלר</w:t>
      </w:r>
    </w:p>
    <w:p w14:paraId="295ADE09" w14:textId="1133DA42" w:rsidR="00BA2D46" w:rsidRDefault="00D6123F" w:rsidP="00BA2D46">
      <w:pPr>
        <w:rPr>
          <w:rtl/>
        </w:rPr>
      </w:pPr>
      <w:r>
        <w:rPr>
          <w:rFonts w:hint="cs"/>
          <w:rtl/>
        </w:rPr>
        <w:t xml:space="preserve">במקביל לביסוס המשטר הנאצי בתוך גרמניה, פעל היטלר גם בתחום מדיניות החוץ. מדובר בצעדים הדרגתיים, תוך בחינת תגובת העולם חלק מהצעדים היו תוקפניים וחלקם נועדו להוליך שולל את העולם ביחס לכוונותיה </w:t>
      </w:r>
      <w:proofErr w:type="spellStart"/>
      <w:r>
        <w:rPr>
          <w:rFonts w:hint="cs"/>
          <w:rtl/>
        </w:rPr>
        <w:t>האמיתיות</w:t>
      </w:r>
      <w:proofErr w:type="spellEnd"/>
      <w:r>
        <w:rPr>
          <w:rFonts w:hint="cs"/>
          <w:rtl/>
        </w:rPr>
        <w:t xml:space="preserve"> של גרמניה</w:t>
      </w:r>
    </w:p>
    <w:p w14:paraId="0D48C842" w14:textId="1A9C11B0" w:rsidR="00D6123F" w:rsidRDefault="00D6123F" w:rsidP="00D6123F">
      <w:pPr>
        <w:jc w:val="center"/>
        <w:rPr>
          <w:rtl/>
        </w:rPr>
      </w:pPr>
      <w:r>
        <w:rPr>
          <w:rFonts w:hint="cs"/>
          <w:b/>
          <w:bCs/>
          <w:u w:val="single"/>
          <w:rtl/>
        </w:rPr>
        <w:t xml:space="preserve">כיבוש חבל </w:t>
      </w:r>
      <w:proofErr w:type="spellStart"/>
      <w:r>
        <w:rPr>
          <w:rFonts w:hint="cs"/>
          <w:b/>
          <w:bCs/>
          <w:u w:val="single"/>
          <w:rtl/>
        </w:rPr>
        <w:t>הסודטים</w:t>
      </w:r>
      <w:proofErr w:type="spellEnd"/>
    </w:p>
    <w:p w14:paraId="705F5B9C" w14:textId="49648404" w:rsidR="00D6123F" w:rsidRDefault="00D6123F" w:rsidP="00D6123F">
      <w:pPr>
        <w:rPr>
          <w:rtl/>
        </w:rPr>
      </w:pPr>
      <w:r>
        <w:rPr>
          <w:rFonts w:hint="cs"/>
          <w:rtl/>
        </w:rPr>
        <w:t xml:space="preserve">חבל </w:t>
      </w:r>
      <w:proofErr w:type="spellStart"/>
      <w:r>
        <w:rPr>
          <w:rFonts w:hint="cs"/>
          <w:rtl/>
        </w:rPr>
        <w:t>הסודטים</w:t>
      </w:r>
      <w:proofErr w:type="spellEnd"/>
      <w:r>
        <w:rPr>
          <w:rFonts w:hint="cs"/>
          <w:rtl/>
        </w:rPr>
        <w:t xml:space="preserve"> הועבר לצ'כוסלובקיה כחלק מחוזה ורסאי ובו ישבו כשלושה מיליון גרמנים. היטלר דרש את העברת החבל לגרמניה והצהיר כי זוהי</w:t>
      </w:r>
      <w:r w:rsidR="0035074E">
        <w:rPr>
          <w:rFonts w:hint="cs"/>
          <w:rtl/>
        </w:rPr>
        <w:t xml:space="preserve"> תביעתו הטריטוריאלית האחרונה באירופה. </w:t>
      </w:r>
      <w:proofErr w:type="spellStart"/>
      <w:r w:rsidR="0035074E">
        <w:rPr>
          <w:rFonts w:hint="cs"/>
          <w:rtl/>
        </w:rPr>
        <w:t>צ'מברליין</w:t>
      </w:r>
      <w:proofErr w:type="spellEnd"/>
      <w:r w:rsidR="0035074E">
        <w:rPr>
          <w:rFonts w:hint="cs"/>
          <w:rtl/>
        </w:rPr>
        <w:t xml:space="preserve"> (ראש ממשלת בריטניה) הפעיל לחץ על </w:t>
      </w:r>
      <w:proofErr w:type="spellStart"/>
      <w:r w:rsidR="0035074E">
        <w:rPr>
          <w:rFonts w:hint="cs"/>
          <w:rtl/>
        </w:rPr>
        <w:t>הצ'כוסלובקים</w:t>
      </w:r>
      <w:proofErr w:type="spellEnd"/>
      <w:r w:rsidR="0035074E">
        <w:rPr>
          <w:rFonts w:hint="cs"/>
          <w:rtl/>
        </w:rPr>
        <w:t xml:space="preserve"> שיוותרו על חבל </w:t>
      </w:r>
      <w:proofErr w:type="spellStart"/>
      <w:r w:rsidR="0035074E">
        <w:rPr>
          <w:rFonts w:hint="cs"/>
          <w:rtl/>
        </w:rPr>
        <w:t>הסודטים</w:t>
      </w:r>
      <w:proofErr w:type="spellEnd"/>
      <w:r w:rsidR="0035074E">
        <w:rPr>
          <w:rFonts w:hint="cs"/>
          <w:rtl/>
        </w:rPr>
        <w:t xml:space="preserve"> כדי למנוע מלחמה והסכים עם דרישת היטלר שיש לערוך שם משאל עם. על רקע מתיחות זו התקיימה ועידת מינכן (בגרמניה) בספטמבר 1938</w:t>
      </w:r>
    </w:p>
    <w:p w14:paraId="2140130E" w14:textId="77777777" w:rsidR="0035074E" w:rsidRPr="00D6123F" w:rsidRDefault="0035074E" w:rsidP="00D6123F">
      <w:pPr>
        <w:rPr>
          <w:rFonts w:hint="cs"/>
          <w:rtl/>
        </w:rPr>
      </w:pPr>
      <w:bookmarkStart w:id="0" w:name="_GoBack"/>
      <w:bookmarkEnd w:id="0"/>
    </w:p>
    <w:sectPr w:rsidR="0035074E" w:rsidRPr="00D6123F"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C9C7E" w14:textId="77777777" w:rsidR="003163EB" w:rsidRDefault="003163EB" w:rsidP="005239AC">
      <w:pPr>
        <w:spacing w:after="0" w:line="240" w:lineRule="auto"/>
      </w:pPr>
      <w:r>
        <w:separator/>
      </w:r>
    </w:p>
  </w:endnote>
  <w:endnote w:type="continuationSeparator" w:id="0">
    <w:p w14:paraId="4355B35C" w14:textId="77777777" w:rsidR="003163EB" w:rsidRDefault="003163EB" w:rsidP="0052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6CEB9" w14:textId="77777777" w:rsidR="003163EB" w:rsidRDefault="003163EB" w:rsidP="005239AC">
      <w:pPr>
        <w:spacing w:after="0" w:line="240" w:lineRule="auto"/>
      </w:pPr>
      <w:r>
        <w:separator/>
      </w:r>
    </w:p>
  </w:footnote>
  <w:footnote w:type="continuationSeparator" w:id="0">
    <w:p w14:paraId="3DABE877" w14:textId="77777777" w:rsidR="003163EB" w:rsidRDefault="003163EB" w:rsidP="00523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49DFE" w14:textId="412BFEA9" w:rsidR="005239AC" w:rsidRDefault="005239AC">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14"/>
    <w:rsid w:val="00185548"/>
    <w:rsid w:val="003163EB"/>
    <w:rsid w:val="0035074E"/>
    <w:rsid w:val="00430B14"/>
    <w:rsid w:val="004B2838"/>
    <w:rsid w:val="004E4BEA"/>
    <w:rsid w:val="005239AC"/>
    <w:rsid w:val="00BA2D46"/>
    <w:rsid w:val="00D612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30F7"/>
  <w15:chartTrackingRefBased/>
  <w15:docId w15:val="{4771F0CE-BC37-4B48-8058-332C9A9D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39AC"/>
    <w:pPr>
      <w:tabs>
        <w:tab w:val="center" w:pos="4153"/>
        <w:tab w:val="right" w:pos="8306"/>
      </w:tabs>
      <w:spacing w:after="0" w:line="240" w:lineRule="auto"/>
    </w:pPr>
  </w:style>
  <w:style w:type="character" w:customStyle="1" w:styleId="a4">
    <w:name w:val="כותרת עליונה תו"/>
    <w:basedOn w:val="a0"/>
    <w:link w:val="a3"/>
    <w:uiPriority w:val="99"/>
    <w:rsid w:val="005239AC"/>
  </w:style>
  <w:style w:type="paragraph" w:styleId="a5">
    <w:name w:val="footer"/>
    <w:basedOn w:val="a"/>
    <w:link w:val="a6"/>
    <w:uiPriority w:val="99"/>
    <w:unhideWhenUsed/>
    <w:rsid w:val="005239AC"/>
    <w:pPr>
      <w:tabs>
        <w:tab w:val="center" w:pos="4153"/>
        <w:tab w:val="right" w:pos="8306"/>
      </w:tabs>
      <w:spacing w:after="0" w:line="240" w:lineRule="auto"/>
    </w:pPr>
  </w:style>
  <w:style w:type="character" w:customStyle="1" w:styleId="a6">
    <w:name w:val="כותרת תחתונה תו"/>
    <w:basedOn w:val="a0"/>
    <w:link w:val="a5"/>
    <w:uiPriority w:val="99"/>
    <w:rsid w:val="0052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174</Words>
  <Characters>874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2025-03-19T08:04:00Z</dcterms:created>
  <dcterms:modified xsi:type="dcterms:W3CDTF">2025-03-19T08:50:00Z</dcterms:modified>
</cp:coreProperties>
</file>