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59F36" w14:textId="67329C35" w:rsidR="00061A7D" w:rsidRDefault="00A65BCF">
      <w:pPr>
        <w:rPr>
          <w:rtl/>
        </w:rPr>
      </w:pPr>
      <w:r>
        <w:rPr>
          <w:rFonts w:hint="cs"/>
          <w:rtl/>
        </w:rPr>
        <w:t>פתיחה:</w:t>
      </w:r>
    </w:p>
    <w:p w14:paraId="4DF5BBCE" w14:textId="4F37D025" w:rsidR="00A65BCF" w:rsidRDefault="00A65BCF">
      <w:pPr>
        <w:rPr>
          <w:rtl/>
        </w:rPr>
      </w:pPr>
      <w:r>
        <w:rPr>
          <w:rFonts w:hint="cs"/>
          <w:rtl/>
        </w:rPr>
        <w:t xml:space="preserve">העמדה שלי היא שההלניזם </w:t>
      </w:r>
      <w:r w:rsidR="00951157">
        <w:rPr>
          <w:rFonts w:hint="cs"/>
          <w:rtl/>
        </w:rPr>
        <w:t>יצר סכנה ליהדות בכך שהוא גרם להרבה יהודים להיות יותר הלניסטים מאשר יהודים וזה גורם לסכנה ממשית ליהדות בגלל שלדעתי יהודים צריכים להזדהות כיהודים ולא כהלניסטים. בנוסף יהודים צריכים לדעת על המצוות היהודיות ואיך לקיים אותם וההלניזם יצר בעיה ממשית בזה בגלל שבהרבה מאוד מובנים התרבות ההלניסטית נגדה את התרבות היהודית. מובנים אלה התחילו בכך שהתרבות ההלניסטית האמינה בזה שיש יותר מאל אחד בעולם ומובנים אלו הגיעו לרמה שחלק מהיהודים לא ידעו בכלל מה המצוות היהודיות ומה הן בעצם באות לעשות (המצוות היהודיות באות להפוך אותנו היהודים לאנשים יותר טובים).</w:t>
      </w:r>
    </w:p>
    <w:p w14:paraId="45AD5FBB" w14:textId="3EEEE1C1" w:rsidR="00951157" w:rsidRDefault="00951157">
      <w:pPr>
        <w:rPr>
          <w:rtl/>
        </w:rPr>
      </w:pPr>
      <w:r>
        <w:rPr>
          <w:rFonts w:hint="cs"/>
          <w:rtl/>
        </w:rPr>
        <w:t>הגישה שבחרתי היא הגישה בפסקה ב' שאומרת בעצם שההלניזם גרם ליהודים רבים להתחיל לעבוד עבודה זרה אפילו בבית המקדש</w:t>
      </w:r>
      <w:r w:rsidR="003F6B3F">
        <w:rPr>
          <w:rFonts w:hint="cs"/>
          <w:rtl/>
        </w:rPr>
        <w:t xml:space="preserve"> הגישה בפסקה ב' אומרת גם שההלניזם פגע בקיום המצוות לא רק בכך שהוא הפך יהודים ליותר הלניסטים מיהודים אלא אפילו בכך שגם מי שנשאר יהודי ורצה לקיים את המצוות היהודיות לא יכל לעשות זאת בגלל שהתרבות ההלניסטית הפכה את קיום המצוות לדבר מסוכן בגלל האיסורים על קיום המצוות.</w:t>
      </w:r>
    </w:p>
    <w:p w14:paraId="4E92DB7B" w14:textId="3C3A542B" w:rsidR="003F6B3F" w:rsidRDefault="003F6B3F">
      <w:pPr>
        <w:rPr>
          <w:rtl/>
        </w:rPr>
      </w:pPr>
      <w:r>
        <w:rPr>
          <w:rFonts w:hint="cs"/>
          <w:rtl/>
        </w:rPr>
        <w:t>נימוק 1:</w:t>
      </w:r>
    </w:p>
    <w:p w14:paraId="52BF82CC" w14:textId="564751B7" w:rsidR="003F6B3F" w:rsidRDefault="003F6B3F">
      <w:pPr>
        <w:rPr>
          <w:rtl/>
        </w:rPr>
      </w:pPr>
      <w:r>
        <w:rPr>
          <w:rFonts w:hint="cs"/>
          <w:rtl/>
        </w:rPr>
        <w:t>עובדה היסטורית ראשונה שמראה שחלק מהיהודים איבדו את רוב יהדותם היא ש</w:t>
      </w:r>
      <w:r w:rsidR="00E87458">
        <w:rPr>
          <w:rFonts w:hint="cs"/>
          <w:rtl/>
        </w:rPr>
        <w:t>ההתיוונות הפכה לתופעה כל כל נפוצה שהחשמונאים היו צריכים למרוד. דוגמה שמראה את עובדה היסטורית זו נמצאת בעמוד 67 בספר הלימוד שלקוחה מספר מקבים א שכתוב בה "ויבנו המתיוונים ... ויעשו להם ערלה ויעזבו ברית קודש ... ויתמכרו לעשות רע". מקור ראשוני זה מראה את העובדה ההיסטורית הזאת בכך שכשכתוב "</w:t>
      </w:r>
      <w:r w:rsidR="00E87458">
        <w:rPr>
          <w:rFonts w:hint="cs"/>
          <w:rtl/>
        </w:rPr>
        <w:t>ויעשו להם ערלה ויעזבו ברית קודש</w:t>
      </w:r>
      <w:r w:rsidR="00E87458">
        <w:rPr>
          <w:rFonts w:hint="cs"/>
          <w:rtl/>
        </w:rPr>
        <w:t>" מראה שחלקם עזבו את אחת המצוות הכי חשובות ביהדות שנקראת ברית מילה.</w:t>
      </w:r>
    </w:p>
    <w:p w14:paraId="4B28B193" w14:textId="100B053C" w:rsidR="00E87458" w:rsidRDefault="00E87458">
      <w:pPr>
        <w:rPr>
          <w:rtl/>
        </w:rPr>
      </w:pPr>
      <w:r>
        <w:rPr>
          <w:rFonts w:hint="cs"/>
          <w:rtl/>
        </w:rPr>
        <w:t>נימוק 2:</w:t>
      </w:r>
    </w:p>
    <w:p w14:paraId="24289FFA" w14:textId="18E59035" w:rsidR="00E87458" w:rsidRDefault="00E87458">
      <w:pPr>
        <w:rPr>
          <w:rtl/>
        </w:rPr>
      </w:pPr>
      <w:r>
        <w:rPr>
          <w:rFonts w:hint="cs"/>
          <w:rtl/>
        </w:rPr>
        <w:t xml:space="preserve">עובדה היסטורית שנייה שמראה שמה שכתבתי נכון היא </w:t>
      </w:r>
      <w:r w:rsidR="00DF4341">
        <w:rPr>
          <w:rFonts w:hint="cs"/>
          <w:rtl/>
        </w:rPr>
        <w:t>זה שהמיתולוגיה היוונית מציגה יותר מאל אחד בעוד התנ"ך מציג אל אחד בלבד שהוא כל יכול.</w:t>
      </w:r>
    </w:p>
    <w:p w14:paraId="7E2066F7" w14:textId="19D6A038" w:rsidR="00DF4341" w:rsidRDefault="00DF4341">
      <w:pPr>
        <w:rPr>
          <w:rtl/>
        </w:rPr>
      </w:pPr>
      <w:r>
        <w:rPr>
          <w:rFonts w:hint="cs"/>
          <w:rtl/>
        </w:rPr>
        <w:t>נימוק 3:</w:t>
      </w:r>
    </w:p>
    <w:p w14:paraId="304AEBD1" w14:textId="0A224D89" w:rsidR="00DF4341" w:rsidRDefault="00DF4341">
      <w:pPr>
        <w:rPr>
          <w:rtl/>
        </w:rPr>
      </w:pPr>
      <w:r>
        <w:rPr>
          <w:rFonts w:hint="cs"/>
          <w:rtl/>
        </w:rPr>
        <w:t xml:space="preserve">עובדה היסטורית שלישית </w:t>
      </w:r>
      <w:r>
        <w:rPr>
          <w:rFonts w:hint="cs"/>
          <w:rtl/>
        </w:rPr>
        <w:t>שמראה שמה שכתבתי נכון היא</w:t>
      </w:r>
      <w:r>
        <w:rPr>
          <w:rFonts w:hint="cs"/>
          <w:rtl/>
        </w:rPr>
        <w:t xml:space="preserve"> שביהדות יש מצווה לא להידמות לגויים מה שאומר שעצם זה שהיוונים רצו שהיהודים יקבלו את התרבות שלהם זה כבר גורם ליהודים שמקבלים את התרבות ההלניסטית לחטוא.</w:t>
      </w:r>
    </w:p>
    <w:p w14:paraId="216712E7" w14:textId="71555F42" w:rsidR="00DF4341" w:rsidRDefault="00DF4341">
      <w:pPr>
        <w:rPr>
          <w:rtl/>
        </w:rPr>
      </w:pPr>
      <w:r>
        <w:rPr>
          <w:rFonts w:hint="cs"/>
          <w:rtl/>
        </w:rPr>
        <w:t>מסקנה או תובנה:</w:t>
      </w:r>
    </w:p>
    <w:p w14:paraId="38289258" w14:textId="4D0226A5" w:rsidR="00DF4341" w:rsidRDefault="00DF4341">
      <w:r>
        <w:rPr>
          <w:rFonts w:hint="cs"/>
          <w:rtl/>
        </w:rPr>
        <w:t>מכל מה שכתבתי אפשר להסיק שהיוונים לא נתנו ליהודים לקיים מצוות בעצם זה שהם עודדו אותם לקבל את התרבות ההלניסטית.</w:t>
      </w:r>
    </w:p>
    <w:sectPr w:rsidR="00DF4341"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6D60C" w14:textId="77777777" w:rsidR="00CC1733" w:rsidRDefault="00CC1733" w:rsidP="00A65BCF">
      <w:pPr>
        <w:spacing w:after="0" w:line="240" w:lineRule="auto"/>
      </w:pPr>
      <w:r>
        <w:separator/>
      </w:r>
    </w:p>
  </w:endnote>
  <w:endnote w:type="continuationSeparator" w:id="0">
    <w:p w14:paraId="5CB95D87" w14:textId="77777777" w:rsidR="00CC1733" w:rsidRDefault="00CC1733" w:rsidP="00A65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701BD" w14:textId="77777777" w:rsidR="00CC1733" w:rsidRDefault="00CC1733" w:rsidP="00A65BCF">
      <w:pPr>
        <w:spacing w:after="0" w:line="240" w:lineRule="auto"/>
      </w:pPr>
      <w:r>
        <w:separator/>
      </w:r>
    </w:p>
  </w:footnote>
  <w:footnote w:type="continuationSeparator" w:id="0">
    <w:p w14:paraId="60F4FE30" w14:textId="77777777" w:rsidR="00CC1733" w:rsidRDefault="00CC1733" w:rsidP="00A65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30AE" w14:textId="37F0F1DC" w:rsidR="00A65BCF" w:rsidRDefault="00A65BCF">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2A2"/>
    <w:rsid w:val="00061A7D"/>
    <w:rsid w:val="000912A2"/>
    <w:rsid w:val="00383860"/>
    <w:rsid w:val="003F6B3F"/>
    <w:rsid w:val="004B2838"/>
    <w:rsid w:val="00792B8D"/>
    <w:rsid w:val="00951157"/>
    <w:rsid w:val="00A65BCF"/>
    <w:rsid w:val="00CC1733"/>
    <w:rsid w:val="00DF4341"/>
    <w:rsid w:val="00E874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EAF1"/>
  <w15:chartTrackingRefBased/>
  <w15:docId w15:val="{0D4278D3-5E5F-473D-9BDD-867CCA086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0912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912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912A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912A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912A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912A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12A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12A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12A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912A2"/>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0912A2"/>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0912A2"/>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0912A2"/>
    <w:rPr>
      <w:rFonts w:eastAsiaTheme="majorEastAsia" w:cstheme="majorBidi"/>
      <w:i/>
      <w:iCs/>
      <w:color w:val="2F5496" w:themeColor="accent1" w:themeShade="BF"/>
    </w:rPr>
  </w:style>
  <w:style w:type="character" w:customStyle="1" w:styleId="50">
    <w:name w:val="כותרת 5 תו"/>
    <w:basedOn w:val="a0"/>
    <w:link w:val="5"/>
    <w:uiPriority w:val="9"/>
    <w:semiHidden/>
    <w:rsid w:val="000912A2"/>
    <w:rPr>
      <w:rFonts w:eastAsiaTheme="majorEastAsia" w:cstheme="majorBidi"/>
      <w:color w:val="2F5496" w:themeColor="accent1" w:themeShade="BF"/>
    </w:rPr>
  </w:style>
  <w:style w:type="character" w:customStyle="1" w:styleId="60">
    <w:name w:val="כותרת 6 תו"/>
    <w:basedOn w:val="a0"/>
    <w:link w:val="6"/>
    <w:uiPriority w:val="9"/>
    <w:semiHidden/>
    <w:rsid w:val="000912A2"/>
    <w:rPr>
      <w:rFonts w:eastAsiaTheme="majorEastAsia" w:cstheme="majorBidi"/>
      <w:i/>
      <w:iCs/>
      <w:color w:val="595959" w:themeColor="text1" w:themeTint="A6"/>
    </w:rPr>
  </w:style>
  <w:style w:type="character" w:customStyle="1" w:styleId="70">
    <w:name w:val="כותרת 7 תו"/>
    <w:basedOn w:val="a0"/>
    <w:link w:val="7"/>
    <w:uiPriority w:val="9"/>
    <w:semiHidden/>
    <w:rsid w:val="000912A2"/>
    <w:rPr>
      <w:rFonts w:eastAsiaTheme="majorEastAsia" w:cstheme="majorBidi"/>
      <w:color w:val="595959" w:themeColor="text1" w:themeTint="A6"/>
    </w:rPr>
  </w:style>
  <w:style w:type="character" w:customStyle="1" w:styleId="80">
    <w:name w:val="כותרת 8 תו"/>
    <w:basedOn w:val="a0"/>
    <w:link w:val="8"/>
    <w:uiPriority w:val="9"/>
    <w:semiHidden/>
    <w:rsid w:val="000912A2"/>
    <w:rPr>
      <w:rFonts w:eastAsiaTheme="majorEastAsia" w:cstheme="majorBidi"/>
      <w:i/>
      <w:iCs/>
      <w:color w:val="272727" w:themeColor="text1" w:themeTint="D8"/>
    </w:rPr>
  </w:style>
  <w:style w:type="character" w:customStyle="1" w:styleId="90">
    <w:name w:val="כותרת 9 תו"/>
    <w:basedOn w:val="a0"/>
    <w:link w:val="9"/>
    <w:uiPriority w:val="9"/>
    <w:semiHidden/>
    <w:rsid w:val="000912A2"/>
    <w:rPr>
      <w:rFonts w:eastAsiaTheme="majorEastAsia" w:cstheme="majorBidi"/>
      <w:color w:val="272727" w:themeColor="text1" w:themeTint="D8"/>
    </w:rPr>
  </w:style>
  <w:style w:type="paragraph" w:styleId="a3">
    <w:name w:val="Title"/>
    <w:basedOn w:val="a"/>
    <w:next w:val="a"/>
    <w:link w:val="a4"/>
    <w:uiPriority w:val="10"/>
    <w:qFormat/>
    <w:rsid w:val="000912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0912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12A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0912A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912A2"/>
    <w:pPr>
      <w:spacing w:before="160"/>
      <w:jc w:val="center"/>
    </w:pPr>
    <w:rPr>
      <w:i/>
      <w:iCs/>
      <w:color w:val="404040" w:themeColor="text1" w:themeTint="BF"/>
    </w:rPr>
  </w:style>
  <w:style w:type="character" w:customStyle="1" w:styleId="a8">
    <w:name w:val="ציטוט תו"/>
    <w:basedOn w:val="a0"/>
    <w:link w:val="a7"/>
    <w:uiPriority w:val="29"/>
    <w:rsid w:val="000912A2"/>
    <w:rPr>
      <w:i/>
      <w:iCs/>
      <w:color w:val="404040" w:themeColor="text1" w:themeTint="BF"/>
    </w:rPr>
  </w:style>
  <w:style w:type="paragraph" w:styleId="a9">
    <w:name w:val="List Paragraph"/>
    <w:basedOn w:val="a"/>
    <w:uiPriority w:val="34"/>
    <w:qFormat/>
    <w:rsid w:val="000912A2"/>
    <w:pPr>
      <w:ind w:left="720"/>
      <w:contextualSpacing/>
    </w:pPr>
  </w:style>
  <w:style w:type="character" w:styleId="aa">
    <w:name w:val="Intense Emphasis"/>
    <w:basedOn w:val="a0"/>
    <w:uiPriority w:val="21"/>
    <w:qFormat/>
    <w:rsid w:val="000912A2"/>
    <w:rPr>
      <w:i/>
      <w:iCs/>
      <w:color w:val="2F5496" w:themeColor="accent1" w:themeShade="BF"/>
    </w:rPr>
  </w:style>
  <w:style w:type="paragraph" w:styleId="ab">
    <w:name w:val="Intense Quote"/>
    <w:basedOn w:val="a"/>
    <w:next w:val="a"/>
    <w:link w:val="ac"/>
    <w:uiPriority w:val="30"/>
    <w:qFormat/>
    <w:rsid w:val="000912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0912A2"/>
    <w:rPr>
      <w:i/>
      <w:iCs/>
      <w:color w:val="2F5496" w:themeColor="accent1" w:themeShade="BF"/>
    </w:rPr>
  </w:style>
  <w:style w:type="character" w:styleId="ad">
    <w:name w:val="Intense Reference"/>
    <w:basedOn w:val="a0"/>
    <w:uiPriority w:val="32"/>
    <w:qFormat/>
    <w:rsid w:val="000912A2"/>
    <w:rPr>
      <w:b/>
      <w:bCs/>
      <w:smallCaps/>
      <w:color w:val="2F5496" w:themeColor="accent1" w:themeShade="BF"/>
      <w:spacing w:val="5"/>
    </w:rPr>
  </w:style>
  <w:style w:type="paragraph" w:styleId="ae">
    <w:name w:val="header"/>
    <w:basedOn w:val="a"/>
    <w:link w:val="af"/>
    <w:uiPriority w:val="99"/>
    <w:unhideWhenUsed/>
    <w:rsid w:val="00A65BCF"/>
    <w:pPr>
      <w:tabs>
        <w:tab w:val="center" w:pos="4153"/>
        <w:tab w:val="right" w:pos="8306"/>
      </w:tabs>
      <w:spacing w:after="0" w:line="240" w:lineRule="auto"/>
    </w:pPr>
  </w:style>
  <w:style w:type="character" w:customStyle="1" w:styleId="af">
    <w:name w:val="כותרת עליונה תו"/>
    <w:basedOn w:val="a0"/>
    <w:link w:val="ae"/>
    <w:uiPriority w:val="99"/>
    <w:rsid w:val="00A65BCF"/>
  </w:style>
  <w:style w:type="paragraph" w:styleId="af0">
    <w:name w:val="footer"/>
    <w:basedOn w:val="a"/>
    <w:link w:val="af1"/>
    <w:uiPriority w:val="99"/>
    <w:unhideWhenUsed/>
    <w:rsid w:val="00A65BCF"/>
    <w:pPr>
      <w:tabs>
        <w:tab w:val="center" w:pos="4153"/>
        <w:tab w:val="right" w:pos="8306"/>
      </w:tabs>
      <w:spacing w:after="0" w:line="240" w:lineRule="auto"/>
    </w:pPr>
  </w:style>
  <w:style w:type="character" w:customStyle="1" w:styleId="af1">
    <w:name w:val="כותרת תחתונה תו"/>
    <w:basedOn w:val="a0"/>
    <w:link w:val="af0"/>
    <w:uiPriority w:val="99"/>
    <w:rsid w:val="00A65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313</Words>
  <Characters>1565</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2025-11-04T09:30:00Z</dcterms:created>
  <dcterms:modified xsi:type="dcterms:W3CDTF">2025-11-04T10:19:00Z</dcterms:modified>
</cp:coreProperties>
</file>